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6C17C318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 w:rsidR="00D649D4" w:rsidRPr="00D649D4">
        <w:rPr>
          <w:rFonts w:eastAsia="SimSun"/>
          <w:b/>
          <w:i/>
          <w:noProof/>
          <w:sz w:val="28"/>
        </w:rPr>
        <w:t>S2-2305206</w:t>
      </w:r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71633B9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A3812">
        <w:rPr>
          <w:rFonts w:ascii="Arial" w:hAnsi="Arial" w:cs="Arial"/>
          <w:b/>
          <w:lang w:val="en-US"/>
        </w:rPr>
        <w:t xml:space="preserve">Reply </w:t>
      </w:r>
      <w:r w:rsidR="001A2BB5" w:rsidRPr="00DA3812">
        <w:rPr>
          <w:rFonts w:ascii="Arial" w:hAnsi="Arial" w:cs="Arial"/>
          <w:b/>
          <w:lang w:val="en-US"/>
        </w:rPr>
        <w:t>LS on addressing packet loss during multicast MBS delivery</w:t>
      </w:r>
    </w:p>
    <w:p w14:paraId="4142800B" w14:textId="071183F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D35040" w:rsidRPr="00D35040">
        <w:rPr>
          <w:rFonts w:ascii="Arial" w:hAnsi="Arial" w:cs="Arial"/>
          <w:b/>
          <w:bCs/>
        </w:rPr>
        <w:t>S6-231018</w:t>
      </w:r>
      <w:r w:rsidR="008A6741">
        <w:rPr>
          <w:rFonts w:ascii="Arial" w:hAnsi="Arial" w:cs="Arial"/>
          <w:b/>
          <w:bCs/>
        </w:rPr>
        <w:t>/</w:t>
      </w:r>
      <w:r w:rsidR="008A6741" w:rsidRPr="008A6741">
        <w:t xml:space="preserve"> </w:t>
      </w:r>
      <w:r w:rsidR="008A6741" w:rsidRPr="008A6741">
        <w:rPr>
          <w:rFonts w:ascii="Arial" w:hAnsi="Arial" w:cs="Arial"/>
          <w:b/>
          <w:bCs/>
        </w:rPr>
        <w:t>S2-2303985</w:t>
      </w:r>
    </w:p>
    <w:p w14:paraId="2F36F7AB" w14:textId="2D55771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8F2BE7">
        <w:rPr>
          <w:rFonts w:ascii="Arial" w:hAnsi="Arial" w:cs="Arial"/>
          <w:b/>
          <w:bCs/>
        </w:rPr>
        <w:t>7</w:t>
      </w:r>
    </w:p>
    <w:p w14:paraId="6AC83482" w14:textId="5652408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1A2BB5" w:rsidRPr="00DA3812">
        <w:rPr>
          <w:rFonts w:ascii="Arial" w:hAnsi="Arial" w:cs="Arial"/>
          <w:b/>
          <w:bCs/>
        </w:rPr>
        <w:t>5MBS</w:t>
      </w:r>
      <w:r w:rsidR="008F2BE7" w:rsidRPr="00DA3812">
        <w:rPr>
          <w:rFonts w:ascii="Arial" w:hAnsi="Arial" w:cs="Arial"/>
          <w:b/>
          <w:bCs/>
        </w:rPr>
        <w:t>, MCOver5MBS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78D4775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64F4B">
        <w:rPr>
          <w:rFonts w:ascii="Arial" w:hAnsi="Arial" w:cs="Arial"/>
          <w:bCs/>
          <w:lang w:val="en-US"/>
        </w:rPr>
        <w:t>SA6</w:t>
      </w:r>
    </w:p>
    <w:p w14:paraId="4EFE95BE" w14:textId="7159D82F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64F4B">
        <w:rPr>
          <w:rFonts w:ascii="Arial" w:hAnsi="Arial" w:cs="Arial"/>
          <w:b/>
          <w:lang w:val="en-US"/>
        </w:rPr>
        <w:tab/>
      </w:r>
      <w:r w:rsidR="00E64F4B" w:rsidRPr="00E64F4B">
        <w:rPr>
          <w:rFonts w:ascii="Arial" w:hAnsi="Arial" w:cs="Arial"/>
          <w:bCs/>
          <w:lang w:val="en-US"/>
        </w:rPr>
        <w:t>CT3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390DB2AE" w:rsidR="00463675" w:rsidRPr="00262D8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D89">
        <w:rPr>
          <w:rFonts w:cs="Arial"/>
        </w:rPr>
        <w:t>Name:</w:t>
      </w:r>
      <w:r w:rsidRPr="00262D89">
        <w:rPr>
          <w:rFonts w:cs="Arial"/>
          <w:b w:val="0"/>
          <w:bCs/>
        </w:rPr>
        <w:tab/>
      </w:r>
      <w:r w:rsidR="00262D89">
        <w:rPr>
          <w:rFonts w:cs="Arial"/>
          <w:b w:val="0"/>
          <w:bCs/>
        </w:rPr>
        <w:t>Miguel Griot</w:t>
      </w:r>
    </w:p>
    <w:p w14:paraId="2748A78E" w14:textId="424CC4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D89">
        <w:rPr>
          <w:rFonts w:cs="Arial"/>
        </w:rPr>
        <w:t>E-mail Address:</w:t>
      </w:r>
      <w:r w:rsidRPr="00262D89">
        <w:rPr>
          <w:rFonts w:cs="Arial"/>
          <w:b w:val="0"/>
          <w:bCs/>
        </w:rPr>
        <w:tab/>
      </w:r>
      <w:r w:rsidR="00262D89">
        <w:rPr>
          <w:rFonts w:cs="Arial"/>
          <w:b w:val="0"/>
          <w:bCs/>
        </w:rPr>
        <w:t>mgriot@qti.qualcomm.com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78264FE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4D18F0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5612EC2" w14:textId="3E6431A8" w:rsidR="003F546E" w:rsidRDefault="004F540D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64F4B">
        <w:rPr>
          <w:rFonts w:ascii="Arial" w:hAnsi="Arial"/>
        </w:rPr>
        <w:t xml:space="preserve">SA6 for their LS </w:t>
      </w:r>
      <w:r w:rsidR="00E64F4B" w:rsidRPr="00E64F4B">
        <w:rPr>
          <w:rFonts w:ascii="Arial" w:hAnsi="Arial"/>
        </w:rPr>
        <w:t>on addressing packet loss during multicast MBS delivery</w:t>
      </w:r>
      <w:r w:rsidR="00B9188B">
        <w:rPr>
          <w:rFonts w:ascii="Arial" w:hAnsi="Arial"/>
        </w:rPr>
        <w:t xml:space="preserve"> (S6-231018</w:t>
      </w:r>
      <w:r w:rsidR="008A6741">
        <w:rPr>
          <w:rFonts w:ascii="Arial" w:hAnsi="Arial"/>
        </w:rPr>
        <w:t>/</w:t>
      </w:r>
      <w:r w:rsidR="008A6741" w:rsidRPr="008A6741">
        <w:t xml:space="preserve"> </w:t>
      </w:r>
      <w:r w:rsidR="008A6741" w:rsidRPr="008A6741">
        <w:rPr>
          <w:rFonts w:ascii="Arial" w:hAnsi="Arial"/>
        </w:rPr>
        <w:t>S2-2303985</w:t>
      </w:r>
      <w:r w:rsidR="00B9188B">
        <w:rPr>
          <w:rFonts w:ascii="Arial" w:hAnsi="Arial"/>
        </w:rPr>
        <w:t>)</w:t>
      </w:r>
      <w:r w:rsidR="008A6741">
        <w:rPr>
          <w:rFonts w:ascii="Arial" w:hAnsi="Arial"/>
        </w:rPr>
        <w:t>.</w:t>
      </w:r>
    </w:p>
    <w:p w14:paraId="24D1D991" w14:textId="219459DB" w:rsidR="008A6741" w:rsidRDefault="008A6741" w:rsidP="00E64F4B">
      <w:pPr>
        <w:pStyle w:val="Header"/>
        <w:rPr>
          <w:rFonts w:ascii="Arial" w:hAnsi="Arial"/>
        </w:rPr>
      </w:pPr>
    </w:p>
    <w:p w14:paraId="5347F9A7" w14:textId="411CF41F" w:rsidR="008A6741" w:rsidRDefault="003D6AE5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>Regarding SA6 concerns:</w:t>
      </w:r>
    </w:p>
    <w:p w14:paraId="070391BB" w14:textId="3BC15F86" w:rsidR="00A50647" w:rsidRPr="003C6E9A" w:rsidRDefault="00A50647" w:rsidP="00A5064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“</w:t>
      </w:r>
      <w:r w:rsidRPr="003C6E9A">
        <w:rPr>
          <w:color w:val="000000" w:themeColor="text1"/>
          <w:lang w:eastAsia="zh-CN"/>
        </w:rPr>
        <w:t>During the silent period</w:t>
      </w:r>
      <w:r>
        <w:rPr>
          <w:color w:val="000000" w:themeColor="text1"/>
          <w:lang w:eastAsia="zh-CN"/>
        </w:rPr>
        <w:t xml:space="preserve"> without DL media</w:t>
      </w:r>
      <w:r w:rsidRPr="003C6E9A">
        <w:rPr>
          <w:color w:val="000000" w:themeColor="text1"/>
          <w:lang w:eastAsia="zh-CN"/>
        </w:rPr>
        <w:t>, the multicast MBS session used for this group communication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might</w:t>
      </w:r>
      <w:r w:rsidRPr="003C6E9A">
        <w:rPr>
          <w:color w:val="000000" w:themeColor="text1"/>
          <w:lang w:eastAsia="zh-CN"/>
        </w:rPr>
        <w:t xml:space="preserve"> become inactive and the </w:t>
      </w:r>
      <w:r>
        <w:rPr>
          <w:color w:val="000000" w:themeColor="text1"/>
          <w:lang w:eastAsia="zh-CN"/>
        </w:rPr>
        <w:t xml:space="preserve">joined </w:t>
      </w:r>
      <w:r w:rsidRPr="003C6E9A">
        <w:rPr>
          <w:color w:val="000000" w:themeColor="text1"/>
          <w:lang w:eastAsia="zh-CN"/>
        </w:rPr>
        <w:t>UE</w:t>
      </w:r>
      <w:r>
        <w:rPr>
          <w:color w:val="000000" w:themeColor="text1"/>
          <w:lang w:eastAsia="zh-CN"/>
        </w:rPr>
        <w:t>s</w:t>
      </w:r>
      <w:r w:rsidRPr="003C6E9A">
        <w:rPr>
          <w:color w:val="000000" w:themeColor="text1"/>
          <w:lang w:eastAsia="zh-CN"/>
        </w:rPr>
        <w:t xml:space="preserve"> become IDLE. The new DL packets tri</w:t>
      </w:r>
      <w:r>
        <w:rPr>
          <w:color w:val="000000" w:themeColor="text1"/>
          <w:lang w:eastAsia="zh-CN"/>
        </w:rPr>
        <w:t>gger the multicast MBS session being</w:t>
      </w:r>
      <w:r w:rsidRPr="003C6E9A">
        <w:rPr>
          <w:color w:val="000000" w:themeColor="text1"/>
          <w:lang w:eastAsia="zh-CN"/>
        </w:rPr>
        <w:t xml:space="preserve"> activate</w:t>
      </w:r>
      <w:r>
        <w:rPr>
          <w:color w:val="000000" w:themeColor="text1"/>
          <w:lang w:eastAsia="zh-CN"/>
        </w:rPr>
        <w:t>d</w:t>
      </w:r>
      <w:r w:rsidRPr="003C6E9A">
        <w:rPr>
          <w:color w:val="000000" w:themeColor="text1"/>
          <w:lang w:eastAsia="zh-CN"/>
        </w:rPr>
        <w:t xml:space="preserve"> and the IDLE UEs being paged. However, not all the UEs become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at the same time. The late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UEs will los</w:t>
      </w:r>
      <w:r>
        <w:rPr>
          <w:color w:val="000000" w:themeColor="text1"/>
          <w:lang w:eastAsia="zh-CN"/>
        </w:rPr>
        <w:t>e</w:t>
      </w:r>
      <w:r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>
        <w:rPr>
          <w:color w:val="000000" w:themeColor="text1"/>
          <w:lang w:eastAsia="zh-CN"/>
        </w:rPr>
        <w:t>s</w:t>
      </w:r>
      <w:r w:rsidRPr="003C6E9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which triggers the shared delivery restor</w:t>
      </w:r>
      <w:r>
        <w:rPr>
          <w:color w:val="000000" w:themeColor="text1"/>
          <w:lang w:eastAsia="zh-CN"/>
        </w:rPr>
        <w:t>ing</w:t>
      </w:r>
      <w:r w:rsidRPr="003C6E9A">
        <w:rPr>
          <w:color w:val="000000" w:themeColor="text1"/>
          <w:lang w:eastAsia="zh-CN"/>
        </w:rPr>
        <w:t xml:space="preserve"> again.</w:t>
      </w:r>
      <w:r>
        <w:rPr>
          <w:color w:val="000000" w:themeColor="text1"/>
          <w:lang w:eastAsia="zh-CN"/>
        </w:rPr>
        <w:t>”</w:t>
      </w:r>
    </w:p>
    <w:p w14:paraId="0ECE171E" w14:textId="047A7844" w:rsidR="003D6AE5" w:rsidRDefault="003D6AE5" w:rsidP="00E64F4B">
      <w:pPr>
        <w:pStyle w:val="Header"/>
        <w:rPr>
          <w:rFonts w:ascii="Arial" w:hAnsi="Arial"/>
        </w:rPr>
      </w:pPr>
    </w:p>
    <w:p w14:paraId="69648159" w14:textId="19EE2B1A" w:rsidR="00A50647" w:rsidRDefault="00A50647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63681D">
        <w:rPr>
          <w:rFonts w:ascii="Arial" w:hAnsi="Arial"/>
        </w:rPr>
        <w:t>2</w:t>
      </w:r>
      <w:r>
        <w:rPr>
          <w:rFonts w:ascii="Arial" w:hAnsi="Arial"/>
        </w:rPr>
        <w:t xml:space="preserve"> would like to clarify that:</w:t>
      </w:r>
    </w:p>
    <w:p w14:paraId="6F15054B" w14:textId="77777777" w:rsidR="005C52D3" w:rsidRDefault="00A6357A" w:rsidP="005C52D3">
      <w:pPr>
        <w:pStyle w:val="B1"/>
        <w:numPr>
          <w:ilvl w:val="0"/>
          <w:numId w:val="20"/>
        </w:numPr>
      </w:pPr>
      <w:r>
        <w:t xml:space="preserve">When the multicast MBS session becomes inactive, </w:t>
      </w:r>
      <w:r w:rsidR="004C72C4">
        <w:t>during reception of 5MBS DL data for that session,</w:t>
      </w:r>
      <w:r w:rsidR="000B69D7" w:rsidRPr="000B69D7">
        <w:t xml:space="preserve"> MBS session activation procedure</w:t>
      </w:r>
      <w:r w:rsidR="000B69D7">
        <w:t xml:space="preserve"> as specified in TS 23.247 clause </w:t>
      </w:r>
      <w:r w:rsidR="000B69D7" w:rsidRPr="000B69D7">
        <w:t>7.2.5.2</w:t>
      </w:r>
      <w:r w:rsidR="004D18F0">
        <w:t xml:space="preserve"> </w:t>
      </w:r>
      <w:r w:rsidR="000B69D7">
        <w:t>is triggered by the MB-UPF.</w:t>
      </w:r>
    </w:p>
    <w:p w14:paraId="1F33C357" w14:textId="77777777" w:rsidR="005C52D3" w:rsidRDefault="000B69D7" w:rsidP="005C52D3">
      <w:pPr>
        <w:pStyle w:val="B1"/>
        <w:numPr>
          <w:ilvl w:val="0"/>
          <w:numId w:val="20"/>
        </w:numPr>
      </w:pPr>
      <w:r w:rsidRPr="004D18F0">
        <w:t xml:space="preserve">During that procedure, the MB-UPF </w:t>
      </w:r>
      <w:r w:rsidR="00874E7E" w:rsidRPr="004D18F0">
        <w:t>is buffering the MBS downlink data. This buffering needs to consider</w:t>
      </w:r>
      <w:r w:rsidR="00463E81" w:rsidRPr="004D18F0">
        <w:t xml:space="preserve"> that UEs are being paged via possibly multiple AMFs</w:t>
      </w:r>
      <w:r w:rsidR="002426D9" w:rsidRPr="004D18F0">
        <w:t xml:space="preserve"> (and with multiple SMFs involved)</w:t>
      </w:r>
      <w:r w:rsidR="008D7442" w:rsidRPr="004D18F0">
        <w:t>, and this can be configured in a way that under normal circumstances all UEs within coverage will receive the paging message.</w:t>
      </w:r>
      <w:r w:rsidR="004D18F0" w:rsidRPr="005C52D3">
        <w:rPr>
          <w:rFonts w:cs="Arial"/>
        </w:rPr>
        <w:t xml:space="preserve"> Note that </w:t>
      </w:r>
      <w:r w:rsidR="008B219C" w:rsidRPr="005C52D3">
        <w:rPr>
          <w:rFonts w:cs="Arial"/>
        </w:rPr>
        <w:t xml:space="preserve">it is impossible to guarantee that all UEs will receive and respond to paging, some might not even be in coverage or have turned off without deregistration.    </w:t>
      </w:r>
    </w:p>
    <w:p w14:paraId="6C174CAF" w14:textId="20600886" w:rsidR="002034F9" w:rsidRDefault="002034F9" w:rsidP="005C52D3">
      <w:pPr>
        <w:pStyle w:val="B1"/>
        <w:numPr>
          <w:ilvl w:val="0"/>
          <w:numId w:val="20"/>
        </w:numPr>
      </w:pPr>
      <w:r>
        <w:t xml:space="preserve">Even though the NG-RAN starts transmissions of </w:t>
      </w:r>
      <w:r w:rsidRPr="005C52D3">
        <w:t>received</w:t>
      </w:r>
      <w:r w:rsidRPr="005C52D3">
        <w:rPr>
          <w:u w:val="single"/>
        </w:rPr>
        <w:t xml:space="preserve"> </w:t>
      </w:r>
      <w:r>
        <w:t>MBS downlink packets when the first UE becomes RRC Connected</w:t>
      </w:r>
      <w:r w:rsidR="008B219C">
        <w:t>, this is not an issue, since the MBS downlink data is being buffered not in the NG-RAN but in the MB-UPF while the MBS session activation is being performed.</w:t>
      </w:r>
    </w:p>
    <w:p w14:paraId="6332BB3E" w14:textId="1EA11361" w:rsidR="0063681D" w:rsidRPr="002034F9" w:rsidRDefault="0063681D" w:rsidP="002034F9">
      <w:pPr>
        <w:pStyle w:val="NO"/>
      </w:pPr>
      <w:r>
        <w:tab/>
      </w:r>
    </w:p>
    <w:p w14:paraId="44A7F335" w14:textId="4C9A5731" w:rsidR="00DD7159" w:rsidRDefault="00DD71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reference, SA2 would like to include in this LS the NOTE that exists in TS 23.247 clause </w:t>
      </w:r>
      <w:proofErr w:type="gramStart"/>
      <w:r>
        <w:rPr>
          <w:rFonts w:ascii="Arial" w:hAnsi="Arial" w:cs="Arial"/>
          <w:bCs/>
        </w:rPr>
        <w:t>7.2.5.2 :</w:t>
      </w:r>
      <w:proofErr w:type="gramEnd"/>
    </w:p>
    <w:p w14:paraId="7363A7A4" w14:textId="4C8AF9C2" w:rsidR="00DD7159" w:rsidRPr="00601CB2" w:rsidRDefault="00DD7159" w:rsidP="00DD7159">
      <w:pPr>
        <w:pStyle w:val="B1"/>
        <w:rPr>
          <w:lang w:val="en-US" w:eastAsia="zh-CN"/>
        </w:rPr>
      </w:pPr>
      <w:r>
        <w:rPr>
          <w:lang w:val="en-US" w:eastAsia="zh-CN"/>
        </w:rPr>
        <w:t>“</w:t>
      </w:r>
      <w:r w:rsidRPr="00204314">
        <w:rPr>
          <w:lang w:val="en-US" w:eastAsia="zh-CN"/>
        </w:rPr>
        <w:t>15.</w:t>
      </w:r>
      <w:r>
        <w:rPr>
          <w:lang w:val="en-US" w:eastAsia="zh-CN"/>
        </w:rPr>
        <w:tab/>
        <w:t xml:space="preserve">The </w:t>
      </w:r>
      <w:r w:rsidRPr="00204314">
        <w:rPr>
          <w:lang w:val="en-US" w:eastAsia="zh-CN"/>
        </w:rPr>
        <w:t>MB-SMF send</w:t>
      </w:r>
      <w:r>
        <w:rPr>
          <w:lang w:val="en-US" w:eastAsia="zh-CN"/>
        </w:rPr>
        <w:t>s</w:t>
      </w:r>
      <w:r w:rsidRPr="00204314">
        <w:rPr>
          <w:lang w:val="en-US" w:eastAsia="zh-CN"/>
        </w:rPr>
        <w:t xml:space="preserve"> N4mb Session Modification Request to </w:t>
      </w:r>
      <w:r>
        <w:rPr>
          <w:lang w:val="en-US" w:eastAsia="zh-CN"/>
        </w:rPr>
        <w:t xml:space="preserve">the </w:t>
      </w:r>
      <w:r w:rsidRPr="00204314">
        <w:rPr>
          <w:lang w:val="en-US" w:eastAsia="zh-CN"/>
        </w:rPr>
        <w:t>MB-UPF</w:t>
      </w:r>
      <w:r>
        <w:rPr>
          <w:lang w:val="en-US" w:eastAsia="zh-CN"/>
        </w:rPr>
        <w:t xml:space="preserve"> to forward the received MBS packets</w:t>
      </w:r>
      <w:r w:rsidRPr="00204314">
        <w:rPr>
          <w:lang w:val="en-US" w:eastAsia="zh-CN"/>
        </w:rPr>
        <w:t xml:space="preserve">. </w:t>
      </w:r>
      <w:r>
        <w:rPr>
          <w:lang w:val="en-US" w:eastAsia="zh-CN"/>
        </w:rPr>
        <w:t xml:space="preserve">The </w:t>
      </w:r>
      <w:r w:rsidRPr="00204314">
        <w:rPr>
          <w:lang w:val="en-US" w:eastAsia="zh-CN"/>
        </w:rPr>
        <w:t>MB-UPF respon</w:t>
      </w:r>
      <w:r>
        <w:rPr>
          <w:lang w:val="en-US" w:eastAsia="zh-CN"/>
        </w:rPr>
        <w:t>d</w:t>
      </w:r>
      <w:r w:rsidRPr="00204314">
        <w:rPr>
          <w:lang w:val="en-US" w:eastAsia="zh-CN"/>
        </w:rPr>
        <w:t xml:space="preserve">s to </w:t>
      </w:r>
      <w:r>
        <w:rPr>
          <w:lang w:val="en-US" w:eastAsia="zh-CN"/>
        </w:rPr>
        <w:t xml:space="preserve">the </w:t>
      </w:r>
      <w:r w:rsidRPr="00204314">
        <w:rPr>
          <w:lang w:val="en-US" w:eastAsia="zh-CN"/>
        </w:rPr>
        <w:t>MB-SMF with N4mb Session Modification Response acknowledging the MB-SMF request.</w:t>
      </w:r>
    </w:p>
    <w:p w14:paraId="580FDB79" w14:textId="62A50D00" w:rsidR="00DD7159" w:rsidRPr="00DD7159" w:rsidRDefault="00DD7159" w:rsidP="00DD7159">
      <w:pPr>
        <w:pStyle w:val="NO"/>
        <w:rPr>
          <w:lang w:eastAsia="zh-CN"/>
        </w:rPr>
      </w:pPr>
      <w:r>
        <w:rPr>
          <w:lang w:eastAsia="zh-CN"/>
        </w:rPr>
        <w:t>NOTE 8:</w:t>
      </w:r>
      <w:r>
        <w:rPr>
          <w:lang w:eastAsia="zh-CN"/>
        </w:rPr>
        <w:tab/>
        <w:t xml:space="preserve">Depending on implementation, step 15 can be executed after the first successful response in step 14 to shorten the activation time, or buffering at the MB-UPF can be applied sufficiently long for </w:t>
      </w:r>
      <w:proofErr w:type="gramStart"/>
      <w:r>
        <w:rPr>
          <w:lang w:eastAsia="zh-CN"/>
        </w:rPr>
        <w:t>the majority of</w:t>
      </w:r>
      <w:proofErr w:type="gramEnd"/>
      <w:r>
        <w:rPr>
          <w:lang w:eastAsia="zh-CN"/>
        </w:rPr>
        <w:t xml:space="preserve"> RAN nodes to activate the MBS session to reduce packet loss.</w:t>
      </w:r>
      <w:r>
        <w:rPr>
          <w:lang w:eastAsia="zh-CN"/>
        </w:rPr>
        <w:t>”</w:t>
      </w:r>
    </w:p>
    <w:p w14:paraId="4AA13DBC" w14:textId="5E9852A6" w:rsidR="008B219C" w:rsidRPr="008B219C" w:rsidRDefault="008B219C">
      <w:pPr>
        <w:spacing w:after="120"/>
        <w:rPr>
          <w:rFonts w:ascii="Arial" w:hAnsi="Arial" w:cs="Arial"/>
          <w:bCs/>
        </w:rPr>
      </w:pPr>
      <w:r w:rsidRPr="008B219C">
        <w:rPr>
          <w:rFonts w:ascii="Arial" w:hAnsi="Arial" w:cs="Arial"/>
          <w:bCs/>
        </w:rPr>
        <w:t>With the above clarification</w:t>
      </w:r>
      <w:r>
        <w:rPr>
          <w:rFonts w:ascii="Arial" w:hAnsi="Arial" w:cs="Arial"/>
          <w:bCs/>
        </w:rPr>
        <w:t xml:space="preserve">, SA2 would like to provide the feedback that </w:t>
      </w:r>
      <w:r w:rsidR="00E97F12">
        <w:rPr>
          <w:rFonts w:ascii="Arial" w:hAnsi="Arial" w:cs="Arial"/>
          <w:bCs/>
        </w:rPr>
        <w:t xml:space="preserve">the scenario described by SA6 in </w:t>
      </w:r>
      <w:r w:rsidR="00E97F12">
        <w:rPr>
          <w:rFonts w:ascii="Arial" w:hAnsi="Arial"/>
        </w:rPr>
        <w:t>S6-231018/</w:t>
      </w:r>
      <w:r w:rsidR="00E97F12" w:rsidRPr="008A6741">
        <w:t xml:space="preserve"> </w:t>
      </w:r>
      <w:r w:rsidR="00E97F12" w:rsidRPr="008A6741">
        <w:rPr>
          <w:rFonts w:ascii="Arial" w:hAnsi="Arial"/>
        </w:rPr>
        <w:t>S2-2303985</w:t>
      </w:r>
      <w:r w:rsidR="00E97F12">
        <w:rPr>
          <w:rFonts w:ascii="Arial" w:hAnsi="Arial"/>
        </w:rPr>
        <w:t xml:space="preserve"> is not a source of concern, as </w:t>
      </w:r>
      <w:r w:rsidR="003512E3">
        <w:rPr>
          <w:rFonts w:ascii="Arial" w:hAnsi="Arial"/>
        </w:rPr>
        <w:t>under normal circumstances</w:t>
      </w:r>
      <w:r w:rsidR="00DD7159">
        <w:rPr>
          <w:rFonts w:ascii="Arial" w:hAnsi="Arial"/>
        </w:rPr>
        <w:t xml:space="preserve">, and with </w:t>
      </w:r>
      <w:r w:rsidR="00DD7159">
        <w:rPr>
          <w:rFonts w:ascii="Arial" w:hAnsi="Arial"/>
        </w:rPr>
        <w:t>correct configuration in MB-UPF,</w:t>
      </w:r>
      <w:r w:rsidR="003512E3">
        <w:rPr>
          <w:rFonts w:ascii="Arial" w:hAnsi="Arial"/>
        </w:rPr>
        <w:t xml:space="preserve"> UEs will have been ready for MBS data reception by the time the MB-UPF initiates the actual MBS data transmission. </w:t>
      </w:r>
    </w:p>
    <w:p w14:paraId="336E3B2F" w14:textId="77777777" w:rsidR="008B219C" w:rsidRDefault="008B219C">
      <w:pPr>
        <w:spacing w:after="120"/>
        <w:rPr>
          <w:rFonts w:ascii="Arial" w:hAnsi="Arial" w:cs="Arial"/>
          <w:b/>
        </w:rPr>
      </w:pPr>
    </w:p>
    <w:p w14:paraId="25682587" w14:textId="613BB525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8F03C2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512E3">
        <w:rPr>
          <w:rFonts w:ascii="Arial" w:hAnsi="Arial" w:cs="Arial"/>
          <w:b/>
        </w:rPr>
        <w:t>SA6</w:t>
      </w:r>
      <w:r w:rsidR="00743C04">
        <w:rPr>
          <w:rFonts w:ascii="Arial" w:hAnsi="Arial" w:cs="Arial"/>
          <w:b/>
        </w:rPr>
        <w:t>:</w:t>
      </w:r>
    </w:p>
    <w:p w14:paraId="529D9238" w14:textId="4B7E18A5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3512E3">
        <w:rPr>
          <w:rFonts w:ascii="Arial" w:hAnsi="Arial"/>
        </w:rPr>
        <w:t>SA6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take the </w:t>
      </w:r>
      <w:r w:rsidR="003512E3">
        <w:rPr>
          <w:rFonts w:ascii="Arial" w:hAnsi="Arial"/>
        </w:rPr>
        <w:t>clarifications and feedback</w:t>
      </w:r>
      <w:r w:rsidR="0001410E" w:rsidRPr="00FB7C37">
        <w:rPr>
          <w:rFonts w:ascii="Arial" w:hAnsi="Arial"/>
        </w:rPr>
        <w:t xml:space="preserve">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032678C2" w:rsidR="00FA5464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4FF4E067" w14:textId="175CB2AE" w:rsidR="004D18F0" w:rsidRDefault="004D18F0" w:rsidP="004D18F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</w:t>
      </w:r>
      <w:r>
        <w:rPr>
          <w:rFonts w:ascii="Arial" w:hAnsi="Arial" w:cs="Arial"/>
          <w:bCs/>
          <w:lang w:val="fr-FR"/>
        </w:rPr>
        <w:t>8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21-25 August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Gothenburg</w:t>
      </w:r>
      <w:proofErr w:type="spellEnd"/>
      <w:r>
        <w:rPr>
          <w:rFonts w:ascii="Arial" w:hAnsi="Arial" w:cs="Arial"/>
          <w:bCs/>
          <w:lang w:val="fr-FR"/>
        </w:rPr>
        <w:t>, SE</w:t>
      </w:r>
    </w:p>
    <w:p w14:paraId="75F3527C" w14:textId="77777777" w:rsidR="004D18F0" w:rsidRPr="002C46D6" w:rsidRDefault="004D18F0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40431" w14:textId="77777777" w:rsidR="00E919C4" w:rsidRDefault="00E919C4">
      <w:r>
        <w:separator/>
      </w:r>
    </w:p>
  </w:endnote>
  <w:endnote w:type="continuationSeparator" w:id="0">
    <w:p w14:paraId="4E86BBDE" w14:textId="77777777" w:rsidR="00E919C4" w:rsidRDefault="00E919C4">
      <w:r>
        <w:continuationSeparator/>
      </w:r>
    </w:p>
  </w:endnote>
  <w:endnote w:type="continuationNotice" w:id="1">
    <w:p w14:paraId="7899812A" w14:textId="77777777" w:rsidR="00E919C4" w:rsidRDefault="00E91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580C4" w14:textId="77777777" w:rsidR="00E919C4" w:rsidRDefault="00E919C4">
      <w:r>
        <w:separator/>
      </w:r>
    </w:p>
  </w:footnote>
  <w:footnote w:type="continuationSeparator" w:id="0">
    <w:p w14:paraId="36AD1EA5" w14:textId="77777777" w:rsidR="00E919C4" w:rsidRDefault="00E919C4">
      <w:r>
        <w:continuationSeparator/>
      </w:r>
    </w:p>
  </w:footnote>
  <w:footnote w:type="continuationNotice" w:id="1">
    <w:p w14:paraId="2A3FE4A2" w14:textId="77777777" w:rsidR="00E919C4" w:rsidRDefault="00E919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546274"/>
    <w:multiLevelType w:val="hybridMultilevel"/>
    <w:tmpl w:val="03B6DD38"/>
    <w:lvl w:ilvl="0" w:tplc="365E392E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E1989"/>
    <w:multiLevelType w:val="hybridMultilevel"/>
    <w:tmpl w:val="56DE01EA"/>
    <w:lvl w:ilvl="0" w:tplc="19AAE8C4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5"/>
  </w:num>
  <w:num w:numId="2" w16cid:durableId="2050103407">
    <w:abstractNumId w:val="14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8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8"/>
  </w:num>
  <w:num w:numId="12" w16cid:durableId="2044667479">
    <w:abstractNumId w:val="19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6"/>
  </w:num>
  <w:num w:numId="19" w16cid:durableId="1671178539">
    <w:abstractNumId w:val="13"/>
  </w:num>
  <w:num w:numId="20" w16cid:durableId="4157135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B69D7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2BB5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034F9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26D9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2D89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12E3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D6AE5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3E81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C72C4"/>
    <w:rsid w:val="004D1605"/>
    <w:rsid w:val="004D18F0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52D3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3681D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4E7E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741"/>
    <w:rsid w:val="008B219C"/>
    <w:rsid w:val="008B5C96"/>
    <w:rsid w:val="008C0644"/>
    <w:rsid w:val="008C3783"/>
    <w:rsid w:val="008C48FC"/>
    <w:rsid w:val="008C75B5"/>
    <w:rsid w:val="008D1B54"/>
    <w:rsid w:val="008D4705"/>
    <w:rsid w:val="008D5BAC"/>
    <w:rsid w:val="008D7442"/>
    <w:rsid w:val="008E1A4A"/>
    <w:rsid w:val="008E2C57"/>
    <w:rsid w:val="008E4002"/>
    <w:rsid w:val="008E7E17"/>
    <w:rsid w:val="008F2BE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64082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0647"/>
    <w:rsid w:val="00A5154C"/>
    <w:rsid w:val="00A53547"/>
    <w:rsid w:val="00A5526E"/>
    <w:rsid w:val="00A56D45"/>
    <w:rsid w:val="00A610DF"/>
    <w:rsid w:val="00A6357A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188B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040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49D4"/>
    <w:rsid w:val="00D65530"/>
    <w:rsid w:val="00D6571C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3812"/>
    <w:rsid w:val="00DA5FF2"/>
    <w:rsid w:val="00DB5500"/>
    <w:rsid w:val="00DB5A3B"/>
    <w:rsid w:val="00DB74A7"/>
    <w:rsid w:val="00DC1853"/>
    <w:rsid w:val="00DC4D0F"/>
    <w:rsid w:val="00DC6C67"/>
    <w:rsid w:val="00DD7159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4F4B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9C4"/>
    <w:rsid w:val="00E91DCB"/>
    <w:rsid w:val="00E92D35"/>
    <w:rsid w:val="00E93B75"/>
    <w:rsid w:val="00E96F48"/>
    <w:rsid w:val="00E97F12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3895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3352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Miguel Griot</cp:lastModifiedBy>
  <cp:revision>32</cp:revision>
  <cp:lastPrinted>2002-04-23T00:10:00Z</cp:lastPrinted>
  <dcterms:created xsi:type="dcterms:W3CDTF">2023-04-05T22:21:00Z</dcterms:created>
  <dcterms:modified xsi:type="dcterms:W3CDTF">2023-04-07T16:20:00Z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